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Зарегистрировано в Минюсте России 13 октября 2016 г. N 44037</w:t>
      </w:r>
    </w:p>
    <w:p w:rsidR="003255CD" w:rsidRPr="003255CD" w:rsidRDefault="003255CD" w:rsidP="003255CD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55CD">
        <w:rPr>
          <w:rFonts w:ascii="Times New Roman" w:hAnsi="Times New Roman" w:cs="Times New Roman"/>
          <w:b w:val="0"/>
          <w:sz w:val="24"/>
          <w:szCs w:val="24"/>
        </w:rPr>
        <w:t>МИНИСТЕРСТВО ТРУДА И СОЦИАЛЬНОЙ ЗАЩИТЫ РОССИЙСКОЙ ФЕДЕРАЦИИ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3255CD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55CD">
        <w:rPr>
          <w:rFonts w:ascii="Times New Roman" w:hAnsi="Times New Roman" w:cs="Times New Roman"/>
          <w:b w:val="0"/>
          <w:sz w:val="24"/>
          <w:szCs w:val="24"/>
        </w:rPr>
        <w:t>от 19 августа 2016 г. N 438н</w:t>
      </w:r>
    </w:p>
    <w:p w:rsidR="003255CD" w:rsidRPr="003255CD" w:rsidRDefault="003255CD" w:rsidP="00325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 УТВЕРЖДЕНИИ ТИПОВОГО ПОЛОЖЕНИЯ</w:t>
      </w: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bookmarkEnd w:id="0"/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255CD">
          <w:rPr>
            <w:rFonts w:ascii="Times New Roman" w:hAnsi="Times New Roman" w:cs="Times New Roman"/>
            <w:sz w:val="24"/>
            <w:szCs w:val="24"/>
          </w:rPr>
          <w:t>статьей 209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подпунктом 5.2.16(6) пункта 5.2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Утвердить прилагаемое Типовое </w:t>
      </w:r>
      <w:hyperlink w:anchor="P28" w:history="1">
        <w:r w:rsidRPr="003255C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Врио Министра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А.В.ВОВЧЕНКО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Утверждено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от 19 августа 2016 г. N 438н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3255CD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3. СУОТ должна быть совместимой с другими системами управления, действующими у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3255CD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3255CD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3255CD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" w:history="1">
        <w:r w:rsidRPr="003255CD">
          <w:rPr>
            <w:rFonts w:ascii="Times New Roman" w:hAnsi="Times New Roman" w:cs="Times New Roman"/>
            <w:sz w:val="24"/>
            <w:szCs w:val="24"/>
          </w:rPr>
          <w:t>статье 209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255CD">
          <w:rPr>
            <w:rFonts w:ascii="Times New Roman" w:hAnsi="Times New Roman" w:cs="Times New Roman"/>
            <w:sz w:val="24"/>
            <w:szCs w:val="24"/>
          </w:rPr>
          <w:t>статьей 211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4. СУОТ представляет собой единство: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организационных структур управления работодателя с фиксированными обязанностями его должностных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5. Действие СУОТ распространяется на всей территории, во всех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а) политика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процедуры обеспечения безопасного выполнения подрядных работ и снабжения безопасной продукцией;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II. Политика работодателя 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10. Политика по охране труда обеспечивает: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з) выполнение иных обязанностей в области охраны труда исходя из специфики своей деятельности.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11. В Политике по охране труда отражаются: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б) обязательства работодателя по предотвращению травматизма и ухудшения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III. Цели работодателя 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Pr="003255C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15. Количество целей определяется спецификой деятельности работодателя.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IV. Обеспечение функционирования СУОТ (распределение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обязанностей в сфере охраны труда между должностными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лицами работодателя)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255CD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255CD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а работника - в соответствии с требованиями </w:t>
      </w:r>
      <w:hyperlink r:id="rId1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3255CD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3255CD">
        <w:rPr>
          <w:rFonts w:ascii="Times New Roman" w:hAnsi="Times New Roman" w:cs="Times New Roman"/>
          <w:sz w:val="24"/>
          <w:szCs w:val="24"/>
        </w:rPr>
        <w:t>19. В качестве уровней управления могут рассматриваться: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3255CD">
        <w:rPr>
          <w:rFonts w:ascii="Times New Roman" w:hAnsi="Times New Roman" w:cs="Times New Roman"/>
          <w:sz w:val="24"/>
          <w:szCs w:val="24"/>
        </w:rPr>
        <w:t>а) уровень производственной бригады;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3255CD">
        <w:rPr>
          <w:rFonts w:ascii="Times New Roman" w:hAnsi="Times New Roman" w:cs="Times New Roman"/>
          <w:sz w:val="24"/>
          <w:szCs w:val="24"/>
        </w:rPr>
        <w:t>б) уровень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3255CD">
        <w:rPr>
          <w:rFonts w:ascii="Times New Roman" w:hAnsi="Times New Roman" w:cs="Times New Roman"/>
          <w:sz w:val="24"/>
          <w:szCs w:val="24"/>
        </w:rPr>
        <w:t>в) уровень производственного цеха (структурного подразделения);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3255CD">
        <w:rPr>
          <w:rFonts w:ascii="Times New Roman" w:hAnsi="Times New Roman" w:cs="Times New Roman"/>
          <w:sz w:val="24"/>
          <w:szCs w:val="24"/>
        </w:rPr>
        <w:t>г) уровень филиала (обособленного структурного подразделения);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3255CD">
        <w:rPr>
          <w:rFonts w:ascii="Times New Roman" w:hAnsi="Times New Roman" w:cs="Times New Roman"/>
          <w:sz w:val="24"/>
          <w:szCs w:val="24"/>
        </w:rPr>
        <w:t>д) уровень службы (совокупности нескольких структурных подразделений);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8"/>
      <w:bookmarkEnd w:id="8"/>
      <w:r w:rsidRPr="003255CD">
        <w:rPr>
          <w:rFonts w:ascii="Times New Roman" w:hAnsi="Times New Roman" w:cs="Times New Roman"/>
          <w:sz w:val="24"/>
          <w:szCs w:val="24"/>
        </w:rPr>
        <w:t>е) уровень работодателя в целом.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3255CD">
        <w:rPr>
          <w:rFonts w:ascii="Times New Roman" w:hAnsi="Times New Roman" w:cs="Times New Roman"/>
          <w:sz w:val="24"/>
          <w:szCs w:val="24"/>
        </w:rPr>
        <w:t xml:space="preserve">22. На уровнях управления, указанных в </w:t>
      </w:r>
      <w:hyperlink w:anchor="P103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3255CD">
          <w:rPr>
            <w:rFonts w:ascii="Times New Roman" w:hAnsi="Times New Roman" w:cs="Times New Roman"/>
            <w:sz w:val="24"/>
            <w:szCs w:val="24"/>
          </w:rPr>
          <w:t>"б"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трудовых коллективов (бригадира, мастера);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руководителей производственных участков,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руководителей производственных цехов (структурных подразделений),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23. На уровне управления, указанном в </w:t>
      </w:r>
      <w:hyperlink w:anchor="P105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"в"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руководителей производственных участков,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производственных цехов (структурных подразделений),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24. На уровне управления, указанном в </w:t>
      </w:r>
      <w:hyperlink w:anchor="P106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"г"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руководителей служб и структурных подразделений филиала, их заместителей;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руководителей производственных участков структурных подразделений филиала, их заместителей.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4"/>
      <w:bookmarkEnd w:id="10"/>
      <w:r w:rsidRPr="003255CD">
        <w:rPr>
          <w:rFonts w:ascii="Times New Roman" w:hAnsi="Times New Roman" w:cs="Times New Roman"/>
          <w:sz w:val="24"/>
          <w:szCs w:val="24"/>
        </w:rPr>
        <w:t xml:space="preserve">25. На уровнях управления, указанных в </w:t>
      </w:r>
      <w:hyperlink w:anchor="P107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3255CD">
          <w:rPr>
            <w:rFonts w:ascii="Times New Roman" w:hAnsi="Times New Roman" w:cs="Times New Roman"/>
            <w:sz w:val="24"/>
            <w:szCs w:val="24"/>
          </w:rPr>
          <w:t>"е" пункта 19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обязанности в сфере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в) заместителя руководителя, ответственного за организацию работ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29. В качестве обязанностей в сфере охраны труда могут устанавливаться следующие: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работодатель самостоятельно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21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15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255CD">
          <w:rPr>
            <w:rFonts w:ascii="Times New Roman" w:hAnsi="Times New Roman" w:cs="Times New Roman"/>
            <w:sz w:val="24"/>
            <w:szCs w:val="24"/>
          </w:rPr>
          <w:t>76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255CD">
          <w:rPr>
            <w:rFonts w:ascii="Times New Roman" w:hAnsi="Times New Roman" w:cs="Times New Roman"/>
            <w:sz w:val="24"/>
            <w:szCs w:val="24"/>
          </w:rPr>
          <w:t>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гарантирует права работников на охрану труда, включая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обеспечение условий труда, соответствующих требованиям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32" w:history="1">
        <w:r w:rsidRPr="003255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hyperlink r:id="rId33" w:history="1">
        <w:r w:rsidRPr="003255CD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обязанностей, относящихся к обеспечению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Утвержден </w:t>
      </w:r>
      <w:hyperlink r:id="rId34" w:history="1">
        <w:r w:rsidRPr="003255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и проводит контроль за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Утверждены </w:t>
      </w:r>
      <w:hyperlink r:id="rId35" w:history="1">
        <w:r w:rsidRPr="003255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 xml:space="preserve">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6" w:history="1">
        <w:r w:rsidRPr="003255C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своевременно информирует органы государственной власти о происшедших авариях, несчастных случаях и профессиональных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заболеваниях;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работодатель через своих заместителей, руководителей структурных подразделений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37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3255CD">
          <w:rPr>
            <w:rFonts w:ascii="Times New Roman" w:hAnsi="Times New Roman" w:cs="Times New Roman"/>
            <w:sz w:val="24"/>
            <w:szCs w:val="24"/>
          </w:rPr>
          <w:t>370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работник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3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3255CD">
          <w:rPr>
            <w:rFonts w:ascii="Times New Roman" w:hAnsi="Times New Roman" w:cs="Times New Roman"/>
            <w:sz w:val="24"/>
            <w:szCs w:val="24"/>
          </w:rPr>
          <w:t>214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проходит подготовку по охране труда, а также по вопросам оказания первой помощи пострадавшим в результате аварий и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несчастных случаев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контроле за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служба (специалист) охраны труда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1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3255CD">
          <w:rPr>
            <w:rFonts w:ascii="Times New Roman" w:hAnsi="Times New Roman" w:cs="Times New Roman"/>
            <w:sz w:val="24"/>
            <w:szCs w:val="24"/>
          </w:rPr>
          <w:t>217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осуществляет контроль за обеспечением работников в соответствии с Трудовым </w:t>
      </w:r>
      <w:hyperlink r:id="rId43" w:history="1">
        <w:r w:rsidRPr="003255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контроль за состоянием условий 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участвует в организации и проведении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руководитель структурного подразделения работодателя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44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255CD">
          <w:rPr>
            <w:rFonts w:ascii="Times New Roman" w:hAnsi="Times New Roman" w:cs="Times New Roman"/>
            <w:sz w:val="24"/>
            <w:szCs w:val="24"/>
          </w:rPr>
          <w:t>213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начальник производственного участка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52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8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мастер, бригадир производственной бригады &lt;1&gt;: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В соответствии с требованиями </w:t>
      </w:r>
      <w:hyperlink r:id="rId59" w:history="1">
        <w:r w:rsidRPr="003255CD">
          <w:rPr>
            <w:rFonts w:ascii="Times New Roman" w:hAnsi="Times New Roman" w:cs="Times New Roman"/>
            <w:sz w:val="24"/>
            <w:szCs w:val="24"/>
          </w:rPr>
          <w:t>статей 212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255CD">
          <w:rPr>
            <w:rFonts w:ascii="Times New Roman" w:hAnsi="Times New Roman" w:cs="Times New Roman"/>
            <w:sz w:val="24"/>
            <w:szCs w:val="24"/>
          </w:rPr>
          <w:t>218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255CD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2" w:history="1">
        <w:r w:rsidRPr="003255CD">
          <w:rPr>
            <w:rFonts w:ascii="Times New Roman" w:hAnsi="Times New Roman" w:cs="Times New Roman"/>
            <w:sz w:val="24"/>
            <w:szCs w:val="24"/>
          </w:rPr>
          <w:t>223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255CD">
          <w:rPr>
            <w:rFonts w:ascii="Times New Roman" w:hAnsi="Times New Roman" w:cs="Times New Roman"/>
            <w:sz w:val="24"/>
            <w:szCs w:val="24"/>
          </w:rPr>
          <w:t>225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3255CD">
          <w:rPr>
            <w:rFonts w:ascii="Times New Roman" w:hAnsi="Times New Roman" w:cs="Times New Roman"/>
            <w:sz w:val="24"/>
            <w:szCs w:val="24"/>
          </w:rPr>
          <w:t>227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" w:history="1">
        <w:r w:rsidRPr="003255CD">
          <w:rPr>
            <w:rFonts w:ascii="Times New Roman" w:hAnsi="Times New Roman" w:cs="Times New Roman"/>
            <w:sz w:val="24"/>
            <w:szCs w:val="24"/>
          </w:rPr>
          <w:t>229.2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принимает участие в расследовании причин аварий, несчастных случаев, происшедших с членами производственной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несет ответственность за невыполнение членами производственной бригады требований охраны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6"/>
      <w:bookmarkEnd w:id="11"/>
      <w:r w:rsidRPr="003255CD">
        <w:rPr>
          <w:rFonts w:ascii="Times New Roman" w:hAnsi="Times New Roman" w:cs="Times New Roman"/>
          <w:sz w:val="24"/>
          <w:szCs w:val="24"/>
        </w:rPr>
        <w:t>V. Процедуры, направленные на достижение целей работодателя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 области охраны труда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ж) вопросы, включаемые в программу инструктажа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г) порядок осуществления отбора и заключения гражданско-правового договора с организацией, проводящей специальную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порядок использования результатов специальной оценки условий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6"/>
      <w:bookmarkEnd w:id="12"/>
      <w:r w:rsidRPr="003255CD">
        <w:rPr>
          <w:rFonts w:ascii="Times New Roman" w:hAnsi="Times New Roman" w:cs="Times New Roman"/>
          <w:sz w:val="24"/>
          <w:szCs w:val="24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натыкания на неподвижную колющую поверхность (острие);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запутаться, в том числе в растянутых по полу сварочных проводах, тросах, нитях;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опасность поражения током вследствие прямого контакта с токоведущими частями из-за касания незащищенными частями тела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деталей, находящихся под напряжением;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д) опасности из-за недостатка кислорода в воздухе: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барометрические опасности: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контакта с высокоопасными веществами;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з) опасности, связанные с воздействием аэрозолей преимущественно фиброгенного действия: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л) опасности, связанные с воздействием шума: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н) опасности, связанные с воздействием световой среды: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ослаблением геомагнитного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п) опасности, связанные с воздействием ионизирующих излучений: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р) опасности, связанные с воздействием животных: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с) опасности, связанные с воздействием насекомых: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т) опасности, связанные с воздействием растений: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у) опасность утонуть: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утонуть в водоеме;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технологической емкости;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утонуть в момент затопления шахты;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ф) опасность расположения рабочего места: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на значительной глубине;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под землей;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выполнением работ в туннелях;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выполнения водолазных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х) опасности, связанные с организационными недостатками: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ц) опасности пожара: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воспламенения;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ч) опасности обрушения: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ш) опасности транспорта: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щ) опасность, связанная с дегустацией пищевых продуктов: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ы) опасности насилия: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э) опасности взрыва: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опасность воздействия высокого давления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обрушения горных пород при взрыве;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ю) опасности, связанные с применением средств индивидуальной защиты: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36. При рассмотрении перечисленных в </w:t>
      </w:r>
      <w:hyperlink w:anchor="P306" w:history="1">
        <w:r w:rsidRPr="003255CD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38. При описании процедуры управления профессиональными рисками работодателем учитывается следующее: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д) эффективность разработанных мер по управлению профессиональными рисками должна постоянно оцениваться.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39. К мерам по исключению или снижению уровней профессиональных рисков относятся: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6" w:history="1">
        <w:r w:rsidRPr="003255C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03"/>
      <w:bookmarkEnd w:id="13"/>
      <w:r w:rsidRPr="003255CD">
        <w:rPr>
          <w:rFonts w:ascii="Times New Roman" w:hAnsi="Times New Roman" w:cs="Times New Roman"/>
          <w:sz w:val="24"/>
          <w:szCs w:val="24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42. Указанное в </w:t>
      </w:r>
      <w:hyperlink w:anchor="P503" w:history="1">
        <w:r w:rsidRPr="003255CD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информирование может осуществляться в форме: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информационно-телекоммуникационной сети "Интернет";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факторов.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44. К мероприятиям по обеспечению оптимальных режимов труда и отдыха работников относятся: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7" w:history="1">
        <w:r w:rsidRPr="003255CD">
          <w:rPr>
            <w:rFonts w:ascii="Times New Roman" w:hAnsi="Times New Roman" w:cs="Times New Roman"/>
            <w:sz w:val="24"/>
            <w:szCs w:val="24"/>
          </w:rPr>
          <w:t>статье 221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б) эффективная связь и координация с уровнями управления работодателя до начала работы;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контроль выполнения подрядчиком или поставщиком требований работодателя в области охраны труда.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VI. Планирование мероприятий по реализации процедур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52. В Плане отражаются: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VII. Контроль функционирования СУОТ и мониторинг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реализации процедур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реализации мероприятий, обеспечивающих: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VIII. Планирование улучшений функционирования СУОТ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степень достижения целей работодателя в области охраны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lastRenderedPageBreak/>
        <w:t>д) необходимость обеспечения своевременной подготовки тех работников, которых затронут решения об изменении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IX. Реагирование на аварии, несчастные случаи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и профессиональные заболевания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невозобновление работы в условиях аварии;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84"/>
      <w:bookmarkEnd w:id="14"/>
      <w:r w:rsidRPr="003255CD">
        <w:rPr>
          <w:rFonts w:ascii="Times New Roman" w:hAnsi="Times New Roman" w:cs="Times New Roman"/>
          <w:sz w:val="24"/>
          <w:szCs w:val="24"/>
        </w:rPr>
        <w:lastRenderedPageBreak/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3255CD">
          <w:rPr>
            <w:rFonts w:ascii="Times New Roman" w:hAnsi="Times New Roman" w:cs="Times New Roman"/>
            <w:sz w:val="24"/>
            <w:szCs w:val="24"/>
          </w:rPr>
          <w:t>подпункте "е" пункта 61</w:t>
        </w:r>
      </w:hyperlink>
      <w:r w:rsidRPr="003255CD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X. Управление документами СУОТ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 xml:space="preserve"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</w:t>
      </w:r>
      <w:r w:rsidRPr="003255CD">
        <w:rPr>
          <w:rFonts w:ascii="Times New Roman" w:hAnsi="Times New Roman" w:cs="Times New Roman"/>
          <w:sz w:val="24"/>
          <w:szCs w:val="24"/>
        </w:rPr>
        <w:lastRenderedPageBreak/>
        <w:t>их хранения.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255CD" w:rsidRPr="003255CD" w:rsidRDefault="003255CD" w:rsidP="00325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CD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3255CD" w:rsidRDefault="003255CD">
      <w:pPr>
        <w:pStyle w:val="ConsPlusNormal"/>
        <w:jc w:val="both"/>
      </w:pPr>
    </w:p>
    <w:p w:rsidR="003255CD" w:rsidRDefault="003255CD">
      <w:pPr>
        <w:pStyle w:val="ConsPlusNormal"/>
        <w:jc w:val="both"/>
      </w:pPr>
    </w:p>
    <w:p w:rsidR="003255CD" w:rsidRDefault="00325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5CD" w:rsidRDefault="003255CD"/>
    <w:sectPr w:rsidR="003255CD" w:rsidSect="003E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CD"/>
    <w:rsid w:val="003255CD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0280-01D7-4056-B180-E7AB8BCF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5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63C016BEAFFC538C5E29E3B0EBFB2FE9D953B92895E36B40B25080051A1A870DE8460880B9C71AtAaAJ" TargetMode="External"/><Relationship Id="rId18" Type="http://schemas.openxmlformats.org/officeDocument/2006/relationships/hyperlink" Target="consultantplus://offline/ref=2F63C016BEAFFC538C5E29E3B0EBFB2FE9D953B92895E36B40B25080051A1A870DE8460882BFtCa3J" TargetMode="External"/><Relationship Id="rId26" Type="http://schemas.openxmlformats.org/officeDocument/2006/relationships/hyperlink" Target="consultantplus://offline/ref=2F63C016BEAFFC538C5E29E3B0EBFB2FE9D953B92895E36B40B25080051A1A870DE8460880B9C71AtAaAJ" TargetMode="External"/><Relationship Id="rId39" Type="http://schemas.openxmlformats.org/officeDocument/2006/relationships/hyperlink" Target="consultantplus://offline/ref=2F63C016BEAFFC538C5E29E3B0EBFB2FE9D953B92895E36B40B25080051A1A870DE8460880B8C518tAa8J" TargetMode="External"/><Relationship Id="rId21" Type="http://schemas.openxmlformats.org/officeDocument/2006/relationships/hyperlink" Target="consultantplus://offline/ref=2F63C016BEAFFC538C5E29E3B0EBFB2FE9D953B92895E36B40B25080051A1A870DE8460886tBaCJ" TargetMode="External"/><Relationship Id="rId34" Type="http://schemas.openxmlformats.org/officeDocument/2006/relationships/hyperlink" Target="consultantplus://offline/ref=2F63C016BEAFFC538C5E29E3B0EBFB2FEFD95AB82897BE6148EB5C82t0a2J" TargetMode="External"/><Relationship Id="rId42" Type="http://schemas.openxmlformats.org/officeDocument/2006/relationships/hyperlink" Target="consultantplus://offline/ref=2F63C016BEAFFC538C5E29E3B0EBFB2FE9D953B92895E36B40B25080051A1A870DE8460880B9C71DtAaFJ" TargetMode="External"/><Relationship Id="rId47" Type="http://schemas.openxmlformats.org/officeDocument/2006/relationships/hyperlink" Target="consultantplus://offline/ref=2F63C016BEAFFC538C5E29E3B0EBFB2FE9D953B92895E36B40B25080051A1A870DE8460081tBaAJ" TargetMode="External"/><Relationship Id="rId50" Type="http://schemas.openxmlformats.org/officeDocument/2006/relationships/hyperlink" Target="consultantplus://offline/ref=2F63C016BEAFFC538C5E29E3B0EBFB2FE9D953B92895E36B40B25080051A1A870DE8460082tBaDJ" TargetMode="External"/><Relationship Id="rId55" Type="http://schemas.openxmlformats.org/officeDocument/2006/relationships/hyperlink" Target="consultantplus://offline/ref=2F63C016BEAFFC538C5E29E3B0EBFB2FE9D953B92895E36B40B25080051A1A870DE8460880BAC018tAaFJ" TargetMode="External"/><Relationship Id="rId63" Type="http://schemas.openxmlformats.org/officeDocument/2006/relationships/hyperlink" Target="consultantplus://offline/ref=2F63C016BEAFFC538C5E29E3B0EBFB2FE9D953B92895E36B40B25080051A1A870DE8460889BEtCa7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F63C016BEAFFC538C5E29E3B0EBFB2FE9D953B92895E36B40B25080051A1A870DE8460885B0tCa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3C016BEAFFC538C5E29E3B0EBFB2FE9D953B92895E36B40B25080051A1A870DE8460889BEtCa7J" TargetMode="External"/><Relationship Id="rId29" Type="http://schemas.openxmlformats.org/officeDocument/2006/relationships/hyperlink" Target="consultantplus://offline/ref=2F63C016BEAFFC538C5E29E3B0EBFB2FE9D953B92895E36B40B25080051A1A870DE8460889BEtC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3C016BEAFFC538C5E29E3B0EBFB2FE9D953B92895E36B40B25080051A1A870DE8460885BFtCaDJ" TargetMode="External"/><Relationship Id="rId11" Type="http://schemas.openxmlformats.org/officeDocument/2006/relationships/hyperlink" Target="consultantplus://offline/ref=2F63C016BEAFFC538C5E29E3B0EBFB2FE9D953B92895E36B40B25080051A1A870DE8460880B9C71EtAa3J" TargetMode="External"/><Relationship Id="rId24" Type="http://schemas.openxmlformats.org/officeDocument/2006/relationships/hyperlink" Target="consultantplus://offline/ref=2F63C016BEAFFC538C5E29E3B0EBFB2FE9D953B92895E36B40B25080051A1A870DE8460880B9C71EtAa3J" TargetMode="External"/><Relationship Id="rId32" Type="http://schemas.openxmlformats.org/officeDocument/2006/relationships/hyperlink" Target="consultantplus://offline/ref=2F63C016BEAFFC538C5E29E3B0EBFB2FE9D953B92895E36B40B2508005t1aAJ" TargetMode="External"/><Relationship Id="rId37" Type="http://schemas.openxmlformats.org/officeDocument/2006/relationships/hyperlink" Target="consultantplus://offline/ref=2F63C016BEAFFC538C5E29E3B0EBFB2FE9D953B92895E36B40B25080051A1A870DE8460880B9C616tAaEJ" TargetMode="External"/><Relationship Id="rId40" Type="http://schemas.openxmlformats.org/officeDocument/2006/relationships/hyperlink" Target="consultantplus://offline/ref=2F63C016BEAFFC538C5E29E3B0EBFB2FE9D953B92895E36B40B25080051A1A870DE8460880B9C71FtAaFJ" TargetMode="External"/><Relationship Id="rId45" Type="http://schemas.openxmlformats.org/officeDocument/2006/relationships/hyperlink" Target="consultantplus://offline/ref=2F63C016BEAFFC538C5E29E3B0EBFB2FE9D953B92895E36B40B25080051A1A870DE8460880B9C71EtAa3J" TargetMode="External"/><Relationship Id="rId53" Type="http://schemas.openxmlformats.org/officeDocument/2006/relationships/hyperlink" Target="consultantplus://offline/ref=2F63C016BEAFFC538C5E29E3B0EBFB2FE9D953B92895E36B40B25080051A1A870DE8460880B9C71AtAaAJ" TargetMode="External"/><Relationship Id="rId58" Type="http://schemas.openxmlformats.org/officeDocument/2006/relationships/hyperlink" Target="consultantplus://offline/ref=2F63C016BEAFFC538C5E29E3B0EBFB2FE9D953B92895E36B40B25080051A1A870DE8460088tBaEJ" TargetMode="External"/><Relationship Id="rId66" Type="http://schemas.openxmlformats.org/officeDocument/2006/relationships/hyperlink" Target="consultantplus://offline/ref=2F63C016BEAFFC538C5E29E3B0EBFB2FEADE57B92A9FE36B40B2508005t1aAJ" TargetMode="External"/><Relationship Id="rId5" Type="http://schemas.openxmlformats.org/officeDocument/2006/relationships/hyperlink" Target="consultantplus://offline/ref=2F63C016BEAFFC538C5E29E3B0EBFB2FE9D952B62F9BE36B40B25080051A1A870DE8460Dt8a4J" TargetMode="External"/><Relationship Id="rId15" Type="http://schemas.openxmlformats.org/officeDocument/2006/relationships/hyperlink" Target="consultantplus://offline/ref=2F63C016BEAFFC538C5E29E3B0EBFB2FE9D953B92895E36B40B25080051A1A870DE8460880BAC018tAaFJ" TargetMode="External"/><Relationship Id="rId23" Type="http://schemas.openxmlformats.org/officeDocument/2006/relationships/hyperlink" Target="consultantplus://offline/ref=2F63C016BEAFFC538C5E29E3B0EBFB2FE9D953B92895E36B40B25080051A1A870DE8460880B9C616tAaEJ" TargetMode="External"/><Relationship Id="rId28" Type="http://schemas.openxmlformats.org/officeDocument/2006/relationships/hyperlink" Target="consultantplus://offline/ref=2F63C016BEAFFC538C5E29E3B0EBFB2FE9D953B92895E36B40B25080051A1A870DE8460880BAC018tAaFJ" TargetMode="External"/><Relationship Id="rId36" Type="http://schemas.openxmlformats.org/officeDocument/2006/relationships/hyperlink" Target="consultantplus://offline/ref=2F63C016BEAFFC538C5E29E3B0EBFB2FE3DE51B92697BE6148EB5C82t0a2J" TargetMode="External"/><Relationship Id="rId49" Type="http://schemas.openxmlformats.org/officeDocument/2006/relationships/hyperlink" Target="consultantplus://offline/ref=2F63C016BEAFFC538C5E29E3B0EBFB2FE9D953B92895E36B40B25080051A1A870DE8460889BEtCa7J" TargetMode="External"/><Relationship Id="rId57" Type="http://schemas.openxmlformats.org/officeDocument/2006/relationships/hyperlink" Target="consultantplus://offline/ref=2F63C016BEAFFC538C5E29E3B0EBFB2FE9D953B92895E36B40B25080051A1A870DE8460082tBaDJ" TargetMode="External"/><Relationship Id="rId61" Type="http://schemas.openxmlformats.org/officeDocument/2006/relationships/hyperlink" Target="consultantplus://offline/ref=2F63C016BEAFFC538C5E29E3B0EBFB2FE9D953B92895E36B40B25080051A1A870DE8460081tBaAJ" TargetMode="External"/><Relationship Id="rId10" Type="http://schemas.openxmlformats.org/officeDocument/2006/relationships/hyperlink" Target="consultantplus://offline/ref=2F63C016BEAFFC538C5E29E3B0EBFB2FE9D953B92895E36B40B25080051A1A870DE8460880B9C616tAaEJ" TargetMode="External"/><Relationship Id="rId19" Type="http://schemas.openxmlformats.org/officeDocument/2006/relationships/hyperlink" Target="consultantplus://offline/ref=2F63C016BEAFFC538C5E29E3B0EBFB2FE9D953B92895E36B40B25080051A1A870DE8460880B8C518tAa8J" TargetMode="External"/><Relationship Id="rId31" Type="http://schemas.openxmlformats.org/officeDocument/2006/relationships/hyperlink" Target="consultantplus://offline/ref=2F63C016BEAFFC538C5E29E3B0EBFB2FE9D953B92895E36B40B25080051A1A870DE8460882BFtCa3J" TargetMode="External"/><Relationship Id="rId44" Type="http://schemas.openxmlformats.org/officeDocument/2006/relationships/hyperlink" Target="consultantplus://offline/ref=2F63C016BEAFFC538C5E29E3B0EBFB2FE9D953B92895E36B40B25080051A1A870DE8460880B9C616tAaEJ" TargetMode="External"/><Relationship Id="rId52" Type="http://schemas.openxmlformats.org/officeDocument/2006/relationships/hyperlink" Target="consultantplus://offline/ref=2F63C016BEAFFC538C5E29E3B0EBFB2FE9D953B92895E36B40B25080051A1A870DE8460880B9C616tAaEJ" TargetMode="External"/><Relationship Id="rId60" Type="http://schemas.openxmlformats.org/officeDocument/2006/relationships/hyperlink" Target="consultantplus://offline/ref=2F63C016BEAFFC538C5E29E3B0EBFB2FE9D953B92895E36B40B25080051A1A870DE8460880B9C71AtAaAJ" TargetMode="External"/><Relationship Id="rId65" Type="http://schemas.openxmlformats.org/officeDocument/2006/relationships/hyperlink" Target="consultantplus://offline/ref=2F63C016BEAFFC538C5E29E3B0EBFB2FE9D953B92895E36B40B25080051A1A870DE8460088tBaEJ" TargetMode="External"/><Relationship Id="rId4" Type="http://schemas.openxmlformats.org/officeDocument/2006/relationships/hyperlink" Target="consultantplus://offline/ref=2F63C016BEAFFC538C5E29E3B0EBFB2FE9D953B92895E36B40B25080051A1A870DE8460880BAC11DtAaBJ" TargetMode="External"/><Relationship Id="rId9" Type="http://schemas.openxmlformats.org/officeDocument/2006/relationships/hyperlink" Target="consultantplus://offline/ref=2F63C016BEAFFC538C5E29E3B0EBFB2FE9D953B92895E36B40B25080051A1A870DE8460880B8C11AtAaDJ" TargetMode="External"/><Relationship Id="rId14" Type="http://schemas.openxmlformats.org/officeDocument/2006/relationships/hyperlink" Target="consultantplus://offline/ref=2F63C016BEAFFC538C5E29E3B0EBFB2FE9D953B92895E36B40B25080051A1A870DE8460081tBaAJ" TargetMode="External"/><Relationship Id="rId22" Type="http://schemas.openxmlformats.org/officeDocument/2006/relationships/hyperlink" Target="consultantplus://offline/ref=2F63C016BEAFFC538C5E29E3B0EBFB2FE9D953B92895E36B40B25080051A1A870DE8460880B8C11AtAaDJ" TargetMode="External"/><Relationship Id="rId27" Type="http://schemas.openxmlformats.org/officeDocument/2006/relationships/hyperlink" Target="consultantplus://offline/ref=2F63C016BEAFFC538C5E29E3B0EBFB2FE9D953B92895E36B40B25080051A1A870DE8460081tBaAJ" TargetMode="External"/><Relationship Id="rId30" Type="http://schemas.openxmlformats.org/officeDocument/2006/relationships/hyperlink" Target="consultantplus://offline/ref=2F63C016BEAFFC538C5E29E3B0EBFB2FE9D953B92895E36B40B25080051A1A870DE8460088tBaEJ" TargetMode="External"/><Relationship Id="rId35" Type="http://schemas.openxmlformats.org/officeDocument/2006/relationships/hyperlink" Target="consultantplus://offline/ref=2F63C016BEAFFC538C5E29E3B0EBFB2FEADF50B32899E36B40B2508005t1aAJ" TargetMode="External"/><Relationship Id="rId43" Type="http://schemas.openxmlformats.org/officeDocument/2006/relationships/hyperlink" Target="consultantplus://offline/ref=2F63C016BEAFFC538C5E29E3B0EBFB2FE9D953B92895E36B40B2508005t1aAJ" TargetMode="External"/><Relationship Id="rId48" Type="http://schemas.openxmlformats.org/officeDocument/2006/relationships/hyperlink" Target="consultantplus://offline/ref=2F63C016BEAFFC538C5E29E3B0EBFB2FE9D953B92895E36B40B25080051A1A870DE8460880BAC018tAaFJ" TargetMode="External"/><Relationship Id="rId56" Type="http://schemas.openxmlformats.org/officeDocument/2006/relationships/hyperlink" Target="consultantplus://offline/ref=2F63C016BEAFFC538C5E29E3B0EBFB2FE9D953B92895E36B40B25080051A1A870DE8460889BEtCa7J" TargetMode="External"/><Relationship Id="rId64" Type="http://schemas.openxmlformats.org/officeDocument/2006/relationships/hyperlink" Target="consultantplus://offline/ref=2F63C016BEAFFC538C5E29E3B0EBFB2FE9D953B92895E36B40B25080051A1A870DE8460082tBaD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F63C016BEAFFC538C5E29E3B0EBFB2FE9D953B92895E36B40B25080051A1A870DE8460886tBaCJ" TargetMode="External"/><Relationship Id="rId51" Type="http://schemas.openxmlformats.org/officeDocument/2006/relationships/hyperlink" Target="consultantplus://offline/ref=2F63C016BEAFFC538C5E29E3B0EBFB2FE9D953B92895E36B40B25080051A1A870DE8460088tBa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63C016BEAFFC538C5E29E3B0EBFB2FE9D953B92895E36B40B25080051A1A870DE8460880B9C71DtAaFJ" TargetMode="External"/><Relationship Id="rId17" Type="http://schemas.openxmlformats.org/officeDocument/2006/relationships/hyperlink" Target="consultantplus://offline/ref=2F63C016BEAFFC538C5E29E3B0EBFB2FE9D953B92895E36B40B25080051A1A870DE8460088tBaEJ" TargetMode="External"/><Relationship Id="rId25" Type="http://schemas.openxmlformats.org/officeDocument/2006/relationships/hyperlink" Target="consultantplus://offline/ref=2F63C016BEAFFC538C5E29E3B0EBFB2FE9D953B92895E36B40B25080051A1A870DE8460880B9C71DtAaFJ" TargetMode="External"/><Relationship Id="rId33" Type="http://schemas.openxmlformats.org/officeDocument/2006/relationships/hyperlink" Target="consultantplus://offline/ref=2F63C016BEAFFC538C5E29E3B0EBFB2FEFD95AB82897BE6148EB5C82021545900AA14A0980B8C5t1aCJ" TargetMode="External"/><Relationship Id="rId38" Type="http://schemas.openxmlformats.org/officeDocument/2006/relationships/hyperlink" Target="consultantplus://offline/ref=2F63C016BEAFFC538C5E29E3B0EBFB2FE9D953B92895E36B40B25080051A1A870DE8460882BFtCa3J" TargetMode="External"/><Relationship Id="rId46" Type="http://schemas.openxmlformats.org/officeDocument/2006/relationships/hyperlink" Target="consultantplus://offline/ref=2F63C016BEAFFC538C5E29E3B0EBFB2FE9D953B92895E36B40B25080051A1A870DE8460880B9C71AtAaAJ" TargetMode="External"/><Relationship Id="rId59" Type="http://schemas.openxmlformats.org/officeDocument/2006/relationships/hyperlink" Target="consultantplus://offline/ref=2F63C016BEAFFC538C5E29E3B0EBFB2FE9D953B92895E36B40B25080051A1A870DE8460880B9C616tAaEJ" TargetMode="External"/><Relationship Id="rId67" Type="http://schemas.openxmlformats.org/officeDocument/2006/relationships/hyperlink" Target="consultantplus://offline/ref=2F63C016BEAFFC538C5E29E3B0EBFB2FE9D953B92895E36B40B25080051A1A870DE8460880BAC01CtAaEJ" TargetMode="External"/><Relationship Id="rId20" Type="http://schemas.openxmlformats.org/officeDocument/2006/relationships/hyperlink" Target="consultantplus://offline/ref=2F63C016BEAFFC538C5E29E3B0EBFB2FE9D953B92895E36B40B25080051A1A870DE8460880B9C71FtAaFJ" TargetMode="External"/><Relationship Id="rId41" Type="http://schemas.openxmlformats.org/officeDocument/2006/relationships/hyperlink" Target="consultantplus://offline/ref=2F63C016BEAFFC538C5E29E3B0EBFB2FE9D953B92895E36B40B25080051A1A870DE8460880B9C616tAaEJ" TargetMode="External"/><Relationship Id="rId54" Type="http://schemas.openxmlformats.org/officeDocument/2006/relationships/hyperlink" Target="consultantplus://offline/ref=2F63C016BEAFFC538C5E29E3B0EBFB2FE9D953B92895E36B40B25080051A1A870DE8460081tBaAJ" TargetMode="External"/><Relationship Id="rId62" Type="http://schemas.openxmlformats.org/officeDocument/2006/relationships/hyperlink" Target="consultantplus://offline/ref=2F63C016BEAFFC538C5E29E3B0EBFB2FE9D953B92895E36B40B25080051A1A870DE8460880BAC018tA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11272</Words>
  <Characters>64256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</dc:creator>
  <cp:lastModifiedBy>Феклинова Людмила Сергеевна</cp:lastModifiedBy>
  <cp:revision>2</cp:revision>
  <dcterms:created xsi:type="dcterms:W3CDTF">2016-11-24T08:42:00Z</dcterms:created>
  <dcterms:modified xsi:type="dcterms:W3CDTF">2016-11-24T08:42:00Z</dcterms:modified>
</cp:coreProperties>
</file>